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3953" w:rsidRDefault="00FD3953" w:rsidP="002544D6">
      <w:pPr>
        <w:pStyle w:val="NormalWeb"/>
        <w:jc w:val="center"/>
        <w:rPr>
          <w:b/>
          <w:bCs/>
          <w:color w:val="000000"/>
        </w:rPr>
      </w:pPr>
      <w:r>
        <w:rPr>
          <w:b/>
          <w:bCs/>
          <w:color w:val="000000"/>
        </w:rPr>
        <w:t>TEXAS BOARD OF NURSING</w:t>
      </w:r>
    </w:p>
    <w:p w:rsidR="00FD3953" w:rsidRDefault="00FD3953" w:rsidP="00FD3953">
      <w:pPr>
        <w:pStyle w:val="NormalWeb"/>
        <w:rPr>
          <w:b/>
          <w:bCs/>
          <w:color w:val="000000"/>
        </w:rPr>
      </w:pPr>
      <w:r>
        <w:rPr>
          <w:b/>
          <w:bCs/>
          <w:color w:val="000000"/>
        </w:rPr>
        <w:t>POSITION DESCRIPTION</w:t>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sidRPr="00FD3953">
        <w:rPr>
          <w:bCs/>
          <w:color w:val="000000"/>
        </w:rPr>
        <w:t>June 2019</w:t>
      </w:r>
    </w:p>
    <w:p w:rsidR="002544D6" w:rsidRPr="00FD3953" w:rsidRDefault="00FD3953" w:rsidP="00FD3953">
      <w:pPr>
        <w:pStyle w:val="NormalWeb"/>
        <w:rPr>
          <w:color w:val="000000"/>
        </w:rPr>
      </w:pPr>
      <w:r>
        <w:rPr>
          <w:b/>
          <w:bCs/>
          <w:color w:val="000000"/>
        </w:rPr>
        <w:t>TITLE:</w:t>
      </w:r>
      <w:r>
        <w:rPr>
          <w:b/>
          <w:bCs/>
          <w:color w:val="000000"/>
        </w:rPr>
        <w:tab/>
      </w:r>
      <w:r>
        <w:rPr>
          <w:bCs/>
          <w:color w:val="000000"/>
        </w:rPr>
        <w:t>Programmer V  (024</w:t>
      </w:r>
      <w:r w:rsidR="007626BF">
        <w:rPr>
          <w:bCs/>
          <w:color w:val="000000"/>
        </w:rPr>
        <w:t>5 – B27)</w:t>
      </w:r>
      <w:bookmarkStart w:id="0" w:name="_GoBack"/>
      <w:bookmarkEnd w:id="0"/>
    </w:p>
    <w:p w:rsidR="002544D6" w:rsidRPr="00AE76BE" w:rsidRDefault="00FD3953" w:rsidP="002544D6">
      <w:pPr>
        <w:pStyle w:val="NormalWeb"/>
        <w:rPr>
          <w:color w:val="000000"/>
        </w:rPr>
      </w:pPr>
      <w:r w:rsidRPr="00FD3953">
        <w:rPr>
          <w:b/>
          <w:color w:val="000000"/>
        </w:rPr>
        <w:t>POSITION</w:t>
      </w:r>
      <w:r w:rsidR="002544D6" w:rsidRPr="00AE76BE">
        <w:rPr>
          <w:b/>
          <w:bCs/>
          <w:color w:val="000000"/>
        </w:rPr>
        <w:t xml:space="preserve"> DESCRIPTION</w:t>
      </w:r>
    </w:p>
    <w:p w:rsidR="002544D6" w:rsidRPr="00AE76BE" w:rsidRDefault="002544D6" w:rsidP="00FD3953">
      <w:pPr>
        <w:pStyle w:val="NormalWeb"/>
        <w:jc w:val="both"/>
        <w:rPr>
          <w:color w:val="000000"/>
        </w:rPr>
      </w:pPr>
      <w:r w:rsidRPr="00AE76BE">
        <w:rPr>
          <w:color w:val="000000"/>
        </w:rPr>
        <w:t>Performs highly complex (senior-level) computer programming work. Work involves coordinating programming projects, analyzing proposed computer applications, and providing technical programming assistance. May supervise the work of others. Works under limited supervision, with considerable latitude for the use of initiative and independent judgment.</w:t>
      </w:r>
    </w:p>
    <w:p w:rsidR="002544D6" w:rsidRPr="00AE76BE" w:rsidRDefault="002544D6" w:rsidP="00FD3953">
      <w:pPr>
        <w:pStyle w:val="NormalWeb"/>
        <w:jc w:val="both"/>
        <w:rPr>
          <w:color w:val="000000"/>
        </w:rPr>
      </w:pPr>
      <w:r w:rsidRPr="00AE76BE">
        <w:rPr>
          <w:b/>
          <w:bCs/>
          <w:color w:val="000000"/>
        </w:rPr>
        <w:t>EXAMPLES OF WORK PERFORMED</w:t>
      </w:r>
    </w:p>
    <w:p w:rsidR="002544D6" w:rsidRDefault="002544D6" w:rsidP="00FD3953">
      <w:pPr>
        <w:pStyle w:val="NormalWeb"/>
        <w:jc w:val="both"/>
        <w:rPr>
          <w:color w:val="000000"/>
        </w:rPr>
      </w:pPr>
      <w:r w:rsidRPr="00AE76BE">
        <w:rPr>
          <w:color w:val="000000"/>
        </w:rPr>
        <w:t>Coordinates the coding, testing, and debugging of programs as outlined by a system’s technical and functional requirements.</w:t>
      </w:r>
    </w:p>
    <w:p w:rsidR="002544D6" w:rsidRPr="00AE76BE" w:rsidRDefault="002544D6" w:rsidP="00FD3953">
      <w:pPr>
        <w:pStyle w:val="NormalWeb"/>
        <w:jc w:val="both"/>
        <w:rPr>
          <w:color w:val="000000"/>
        </w:rPr>
      </w:pPr>
      <w:r>
        <w:rPr>
          <w:color w:val="000000"/>
        </w:rPr>
        <w:t>Analyzes and reviews existing licensure database to provide recommendations for migrating Texas BON data to NCSBN licensure management.</w:t>
      </w:r>
    </w:p>
    <w:p w:rsidR="002544D6" w:rsidRPr="00AE76BE" w:rsidRDefault="002544D6" w:rsidP="00FD3953">
      <w:pPr>
        <w:pStyle w:val="NormalWeb"/>
        <w:jc w:val="both"/>
        <w:rPr>
          <w:color w:val="000000"/>
        </w:rPr>
      </w:pPr>
      <w:r w:rsidRPr="00AE76BE">
        <w:rPr>
          <w:color w:val="000000"/>
        </w:rPr>
        <w:t>Coordinates the preparation of test data.</w:t>
      </w:r>
    </w:p>
    <w:p w:rsidR="002544D6" w:rsidRPr="00AE76BE" w:rsidRDefault="002544D6" w:rsidP="00FD3953">
      <w:pPr>
        <w:pStyle w:val="NormalWeb"/>
        <w:jc w:val="both"/>
        <w:rPr>
          <w:color w:val="000000"/>
        </w:rPr>
      </w:pPr>
      <w:r w:rsidRPr="00AE76BE">
        <w:rPr>
          <w:color w:val="000000"/>
        </w:rPr>
        <w:t>Coordinates the preparation of instructions for use during production runs.</w:t>
      </w:r>
    </w:p>
    <w:p w:rsidR="002544D6" w:rsidRPr="00AE76BE" w:rsidRDefault="002544D6" w:rsidP="00FD3953">
      <w:pPr>
        <w:pStyle w:val="NormalWeb"/>
        <w:jc w:val="both"/>
        <w:rPr>
          <w:color w:val="000000"/>
        </w:rPr>
      </w:pPr>
      <w:r w:rsidRPr="00AE76BE">
        <w:rPr>
          <w:color w:val="000000"/>
        </w:rPr>
        <w:t>Coordinates the preparation and development of instructions or manuals for end users.</w:t>
      </w:r>
    </w:p>
    <w:p w:rsidR="002544D6" w:rsidRPr="00AE76BE" w:rsidRDefault="002544D6" w:rsidP="00FD3953">
      <w:pPr>
        <w:pStyle w:val="NormalWeb"/>
        <w:jc w:val="both"/>
        <w:rPr>
          <w:color w:val="000000"/>
        </w:rPr>
      </w:pPr>
      <w:r w:rsidRPr="00AE76BE">
        <w:rPr>
          <w:color w:val="000000"/>
        </w:rPr>
        <w:t>Coordinates the research and the analysis required for project proposal, software and systems modifications, and new projects.</w:t>
      </w:r>
    </w:p>
    <w:p w:rsidR="002544D6" w:rsidRPr="00AE76BE" w:rsidRDefault="002544D6" w:rsidP="00FD3953">
      <w:pPr>
        <w:pStyle w:val="NormalWeb"/>
        <w:jc w:val="both"/>
        <w:rPr>
          <w:color w:val="000000"/>
        </w:rPr>
      </w:pPr>
      <w:r w:rsidRPr="00AE76BE">
        <w:rPr>
          <w:color w:val="000000"/>
        </w:rPr>
        <w:t>Analyzes proposed computer applications in terms of equipment requirements and capabilities.</w:t>
      </w:r>
      <w:r w:rsidRPr="00E65CF5">
        <w:rPr>
          <w:color w:val="000000"/>
        </w:rPr>
        <w:t xml:space="preserve"> </w:t>
      </w:r>
    </w:p>
    <w:p w:rsidR="002544D6" w:rsidRDefault="002544D6" w:rsidP="00FD3953">
      <w:pPr>
        <w:pStyle w:val="NormalWeb"/>
        <w:jc w:val="both"/>
        <w:rPr>
          <w:color w:val="000000"/>
        </w:rPr>
      </w:pPr>
      <w:r>
        <w:rPr>
          <w:color w:val="000000"/>
        </w:rPr>
        <w:t>Assists in troubleshooting agency database applications.</w:t>
      </w:r>
    </w:p>
    <w:p w:rsidR="002544D6" w:rsidRPr="00AE76BE" w:rsidRDefault="002544D6" w:rsidP="00FD3953">
      <w:pPr>
        <w:pStyle w:val="NormalWeb"/>
        <w:jc w:val="both"/>
        <w:rPr>
          <w:color w:val="000000"/>
        </w:rPr>
      </w:pPr>
      <w:r>
        <w:rPr>
          <w:color w:val="000000"/>
        </w:rPr>
        <w:t>Analyzes existing database applications for at-risk implementations, supported by recommendations to remediate identified issues.</w:t>
      </w:r>
    </w:p>
    <w:p w:rsidR="002544D6" w:rsidRPr="00AE76BE" w:rsidRDefault="002544D6" w:rsidP="00FD3953">
      <w:pPr>
        <w:pStyle w:val="NormalWeb"/>
        <w:jc w:val="both"/>
        <w:rPr>
          <w:color w:val="000000"/>
        </w:rPr>
      </w:pPr>
      <w:r w:rsidRPr="00AE76BE">
        <w:rPr>
          <w:color w:val="000000"/>
        </w:rPr>
        <w:t>Analyzes, reviews, and revises programs</w:t>
      </w:r>
      <w:r>
        <w:rPr>
          <w:color w:val="000000"/>
        </w:rPr>
        <w:t>, or develops new programs</w:t>
      </w:r>
      <w:r w:rsidRPr="00AE76BE">
        <w:rPr>
          <w:color w:val="000000"/>
        </w:rPr>
        <w:t xml:space="preserve"> to increase </w:t>
      </w:r>
      <w:r>
        <w:rPr>
          <w:color w:val="000000"/>
        </w:rPr>
        <w:t xml:space="preserve">agency </w:t>
      </w:r>
      <w:r w:rsidRPr="00AE76BE">
        <w:rPr>
          <w:color w:val="000000"/>
        </w:rPr>
        <w:t>operating efficiency or to adapt new procedures.</w:t>
      </w:r>
    </w:p>
    <w:p w:rsidR="002544D6" w:rsidRPr="00AE76BE" w:rsidRDefault="002544D6" w:rsidP="00FD3953">
      <w:pPr>
        <w:pStyle w:val="NormalWeb"/>
        <w:jc w:val="both"/>
        <w:rPr>
          <w:color w:val="000000"/>
        </w:rPr>
      </w:pPr>
      <w:r w:rsidRPr="00AE76BE">
        <w:rPr>
          <w:color w:val="000000"/>
        </w:rPr>
        <w:t>Confers with staff members to schedule work and coordinate programming projects.</w:t>
      </w:r>
    </w:p>
    <w:p w:rsidR="002544D6" w:rsidRPr="00AE76BE" w:rsidRDefault="002544D6" w:rsidP="00FD3953">
      <w:pPr>
        <w:pStyle w:val="NormalWeb"/>
        <w:jc w:val="both"/>
        <w:rPr>
          <w:color w:val="000000"/>
        </w:rPr>
      </w:pPr>
      <w:r w:rsidRPr="00AE76BE">
        <w:rPr>
          <w:color w:val="000000"/>
        </w:rPr>
        <w:t>Assists in developing standards and procedures for programming staff.</w:t>
      </w:r>
    </w:p>
    <w:p w:rsidR="002544D6" w:rsidRPr="00AE76BE" w:rsidRDefault="002544D6" w:rsidP="00FD3953">
      <w:pPr>
        <w:pStyle w:val="NormalWeb"/>
        <w:jc w:val="both"/>
        <w:rPr>
          <w:color w:val="000000"/>
        </w:rPr>
      </w:pPr>
      <w:r w:rsidRPr="00AE76BE">
        <w:rPr>
          <w:color w:val="000000"/>
        </w:rPr>
        <w:t>May assist in the generation or installation of systems software.</w:t>
      </w:r>
    </w:p>
    <w:p w:rsidR="002544D6" w:rsidRPr="00AE76BE" w:rsidRDefault="002544D6" w:rsidP="00FD3953">
      <w:pPr>
        <w:pStyle w:val="NormalWeb"/>
        <w:jc w:val="both"/>
        <w:rPr>
          <w:color w:val="000000"/>
        </w:rPr>
      </w:pPr>
      <w:r w:rsidRPr="00AE76BE">
        <w:rPr>
          <w:color w:val="000000"/>
        </w:rPr>
        <w:lastRenderedPageBreak/>
        <w:t>May develop and implement specialized programs to supplement and enhance systems software.</w:t>
      </w:r>
    </w:p>
    <w:p w:rsidR="002544D6" w:rsidRPr="00AE76BE" w:rsidRDefault="002544D6" w:rsidP="00FD3953">
      <w:pPr>
        <w:pStyle w:val="NormalWeb"/>
        <w:jc w:val="both"/>
        <w:rPr>
          <w:color w:val="000000"/>
        </w:rPr>
      </w:pPr>
      <w:r w:rsidRPr="00AE76BE">
        <w:rPr>
          <w:color w:val="000000"/>
        </w:rPr>
        <w:t>May supervise the work of others.</w:t>
      </w:r>
    </w:p>
    <w:p w:rsidR="002544D6" w:rsidRPr="00AE76BE" w:rsidRDefault="002544D6" w:rsidP="00FD3953">
      <w:pPr>
        <w:pStyle w:val="NormalWeb"/>
        <w:jc w:val="both"/>
        <w:rPr>
          <w:color w:val="000000"/>
        </w:rPr>
      </w:pPr>
      <w:r w:rsidRPr="00AE76BE">
        <w:rPr>
          <w:color w:val="000000"/>
        </w:rPr>
        <w:t>Performs related work as assigned.</w:t>
      </w:r>
    </w:p>
    <w:p w:rsidR="002544D6" w:rsidRPr="00AE76BE" w:rsidRDefault="002544D6" w:rsidP="00FD3953">
      <w:pPr>
        <w:pStyle w:val="NormalWeb"/>
        <w:jc w:val="both"/>
        <w:rPr>
          <w:color w:val="000000"/>
        </w:rPr>
      </w:pPr>
      <w:r w:rsidRPr="00AE76BE">
        <w:rPr>
          <w:b/>
          <w:bCs/>
          <w:color w:val="000000"/>
        </w:rPr>
        <w:t>GENERAL QUALIFICATION GUIDELINES</w:t>
      </w:r>
    </w:p>
    <w:p w:rsidR="002544D6" w:rsidRPr="00AE76BE" w:rsidRDefault="002544D6" w:rsidP="00FD3953">
      <w:pPr>
        <w:pStyle w:val="NormalWeb"/>
        <w:jc w:val="both"/>
        <w:rPr>
          <w:color w:val="000000"/>
        </w:rPr>
      </w:pPr>
      <w:r w:rsidRPr="00AE76BE">
        <w:rPr>
          <w:b/>
          <w:bCs/>
          <w:color w:val="000000"/>
          <w:u w:val="single"/>
        </w:rPr>
        <w:t>Experience and Education</w:t>
      </w:r>
    </w:p>
    <w:p w:rsidR="002544D6" w:rsidRPr="00AE76BE" w:rsidRDefault="002544D6" w:rsidP="00FD3953">
      <w:pPr>
        <w:pStyle w:val="NormalWeb"/>
        <w:jc w:val="both"/>
        <w:rPr>
          <w:color w:val="000000"/>
        </w:rPr>
      </w:pPr>
      <w:r w:rsidRPr="00AE76BE">
        <w:rPr>
          <w:color w:val="000000"/>
        </w:rPr>
        <w:t>Experience in computer programming work. Graduation from an accredited four-year college or university with major coursework in data processing, computer science, business, or a related field is generally preferred. Experience and education may be substituted for one another.</w:t>
      </w:r>
    </w:p>
    <w:p w:rsidR="002544D6" w:rsidRPr="00AE76BE" w:rsidRDefault="002544D6" w:rsidP="00FD3953">
      <w:pPr>
        <w:pStyle w:val="NormalWeb"/>
        <w:jc w:val="both"/>
        <w:rPr>
          <w:color w:val="000000"/>
        </w:rPr>
      </w:pPr>
      <w:r w:rsidRPr="00AE76BE">
        <w:rPr>
          <w:b/>
          <w:bCs/>
          <w:color w:val="000000"/>
          <w:u w:val="single"/>
        </w:rPr>
        <w:t>Knowledge, Skills, and Abilities</w:t>
      </w:r>
    </w:p>
    <w:p w:rsidR="002544D6" w:rsidRPr="00AE76BE" w:rsidRDefault="002544D6" w:rsidP="00FD3953">
      <w:pPr>
        <w:pStyle w:val="NormalWeb"/>
        <w:jc w:val="both"/>
        <w:rPr>
          <w:color w:val="000000"/>
        </w:rPr>
      </w:pPr>
      <w:r w:rsidRPr="00AE76BE">
        <w:rPr>
          <w:color w:val="000000"/>
        </w:rPr>
        <w:t>Knowledge of the principles, practices, and techniques of computer programming and systems analysis; of computer operations procedures and systems; and of computer programming languages.</w:t>
      </w:r>
    </w:p>
    <w:p w:rsidR="002544D6" w:rsidRPr="00AE76BE" w:rsidRDefault="002544D6" w:rsidP="00FD3953">
      <w:pPr>
        <w:pStyle w:val="NormalWeb"/>
        <w:jc w:val="both"/>
        <w:rPr>
          <w:color w:val="000000"/>
        </w:rPr>
      </w:pPr>
      <w:r w:rsidRPr="00AE76BE">
        <w:rPr>
          <w:color w:val="000000"/>
        </w:rPr>
        <w:t>Skill in problem solving, in critical thinking, in computer programming, in the use of computer hardware and software, and in modifying or developing programs for computer applications.  </w:t>
      </w:r>
    </w:p>
    <w:p w:rsidR="002544D6" w:rsidRPr="00AE76BE" w:rsidRDefault="002544D6" w:rsidP="00FD3953">
      <w:pPr>
        <w:pStyle w:val="NormalWeb"/>
        <w:jc w:val="both"/>
        <w:rPr>
          <w:color w:val="000000"/>
        </w:rPr>
      </w:pPr>
      <w:r w:rsidRPr="00AE76BE">
        <w:rPr>
          <w:color w:val="000000"/>
        </w:rPr>
        <w:t>Ability to analyze problems and develop solutions; to code, test, and debug computer programs; to determine software problems; to communicate effectively; and to supervise the work of others.</w:t>
      </w:r>
    </w:p>
    <w:p w:rsidR="00850B13" w:rsidRDefault="007626BF" w:rsidP="00FD3953">
      <w:pPr>
        <w:jc w:val="both"/>
      </w:pPr>
    </w:p>
    <w:sectPr w:rsidR="00850B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44D6"/>
    <w:rsid w:val="002544D6"/>
    <w:rsid w:val="007626BF"/>
    <w:rsid w:val="009F54B8"/>
    <w:rsid w:val="00F1265C"/>
    <w:rsid w:val="00FD39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278706"/>
  <w15:chartTrackingRefBased/>
  <w15:docId w15:val="{D9E7AE81-877A-432E-B5F4-CC9E9D07D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544D6"/>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D395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395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419</Words>
  <Characters>2393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Monroe, Kyong</dc:creator>
  <cp:keywords/>
  <dc:description/>
  <cp:lastModifiedBy>Zimmerman, Steven</cp:lastModifiedBy>
  <cp:revision>2</cp:revision>
  <cp:lastPrinted>2019-06-25T19:34:00Z</cp:lastPrinted>
  <dcterms:created xsi:type="dcterms:W3CDTF">2020-05-08T17:40:00Z</dcterms:created>
  <dcterms:modified xsi:type="dcterms:W3CDTF">2020-05-08T17:40:00Z</dcterms:modified>
</cp:coreProperties>
</file>